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bookmarkStart w:id="0" w:name="_GoBack"/>
      <w:bookmarkEnd w:id="0"/>
      <w:r w:rsidRPr="00B514DD">
        <w:rPr>
          <w:rFonts w:ascii="ＭＳ 明朝" w:hAnsi="Times New Roman" w:hint="eastAsia"/>
          <w:sz w:val="24"/>
        </w:rPr>
        <w:t>様式104</w:t>
      </w:r>
      <w:r w:rsidRPr="00B514DD">
        <w:rPr>
          <w:rFonts w:ascii="ＭＳ 明朝" w:hAnsi="ＭＳ 明朝" w:cs="ＭＳ 明朝" w:hint="eastAsia"/>
          <w:sz w:val="24"/>
        </w:rPr>
        <w:t>（法第５条第２項関係）</w:t>
      </w:r>
    </w:p>
    <w:p w:rsidR="0033438A" w:rsidRPr="00B514DD" w:rsidRDefault="0033438A" w:rsidP="0033438A">
      <w:pPr>
        <w:pStyle w:val="2"/>
        <w:jc w:val="center"/>
        <w:rPr>
          <w:rFonts w:ascii="ＭＳ Ｐ明朝" w:eastAsia="ＭＳ Ｐ明朝" w:hAnsi="ＭＳ Ｐ明朝"/>
          <w:sz w:val="28"/>
          <w:szCs w:val="28"/>
        </w:rPr>
      </w:pPr>
      <w:bookmarkStart w:id="1" w:name="_Toc252789686"/>
      <w:bookmarkStart w:id="2" w:name="_Toc252789015"/>
      <w:bookmarkStart w:id="3" w:name="_Toc252550294"/>
      <w:r w:rsidRPr="00B514DD">
        <w:rPr>
          <w:rFonts w:ascii="ＭＳ Ｐ明朝" w:eastAsia="ＭＳ Ｐ明朝" w:hAnsi="ＭＳ Ｐ明朝" w:hint="eastAsia"/>
          <w:sz w:val="28"/>
          <w:szCs w:val="28"/>
        </w:rPr>
        <w:t>製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造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施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設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等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明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細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書</w:t>
      </w:r>
      <w:bookmarkEnd w:id="1"/>
      <w:bookmarkEnd w:id="2"/>
      <w:bookmarkEnd w:id="3"/>
    </w:p>
    <w:p w:rsidR="0033438A" w:rsidRPr="00B514DD" w:rsidRDefault="0033438A" w:rsidP="0033438A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１　製造の目的</w:t>
      </w: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製造施設の名称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33438A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(2)　製造の目的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33438A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(3)　製造する高圧ガスの種類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8429"/>
      </w:tblGrid>
      <w:tr w:rsidR="0033438A" w:rsidRPr="00B514DD" w:rsidTr="00020C0A">
        <w:trPr>
          <w:trHeight w:val="69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33438A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(4)　製造の方法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33438A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EF5263" w:rsidRDefault="00EF5263" w:rsidP="0033438A">
      <w:pPr>
        <w:textAlignment w:val="baseline"/>
        <w:rPr>
          <w:rFonts w:ascii="ＭＳ 明朝" w:hAnsi="ＭＳ 明朝" w:cs="ＭＳ 明朝"/>
          <w:sz w:val="24"/>
        </w:rPr>
      </w:pPr>
    </w:p>
    <w:p w:rsidR="00EF5263" w:rsidRDefault="00EF5263" w:rsidP="0033438A">
      <w:pPr>
        <w:textAlignment w:val="baseline"/>
        <w:rPr>
          <w:rFonts w:ascii="ＭＳ 明朝" w:hAnsi="ＭＳ 明朝" w:cs="ＭＳ 明朝"/>
          <w:sz w:val="24"/>
        </w:rPr>
      </w:pP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２　処理設備の処理能力</w:t>
      </w:r>
    </w:p>
    <w:p w:rsidR="0033438A" w:rsidRPr="00B514DD" w:rsidRDefault="0033438A" w:rsidP="0033438A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処理能力（Ｎｍ</w:t>
      </w:r>
      <w:r w:rsidRPr="00B514DD">
        <w:rPr>
          <w:rFonts w:ascii="ＭＳ 明朝" w:hAnsi="ＭＳ 明朝" w:cs="ＭＳ 明朝" w:hint="eastAsia"/>
          <w:sz w:val="24"/>
          <w:vertAlign w:val="superscript"/>
        </w:rPr>
        <w:t>３</w:t>
      </w:r>
      <w:r w:rsidRPr="00B514DD">
        <w:rPr>
          <w:rFonts w:ascii="ＭＳ 明朝" w:hAnsi="ＭＳ 明朝" w:cs="ＭＳ 明朝" w:hint="eastAsia"/>
          <w:sz w:val="24"/>
        </w:rPr>
        <w:t>／日）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3855"/>
        <w:gridCol w:w="4092"/>
      </w:tblGrid>
      <w:tr w:rsidR="0033438A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高圧ガスの種類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　　処　理　能　力</w:t>
            </w:r>
          </w:p>
        </w:tc>
      </w:tr>
      <w:tr w:rsidR="0033438A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第一種ガス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33438A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その他のガス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33438A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</w:t>
      </w:r>
      <w:r w:rsidR="00EF5263">
        <w:rPr>
          <w:rFonts w:ascii="ＭＳ 明朝" w:hAnsi="ＭＳ 明朝" w:cs="ＭＳ 明朝" w:hint="eastAsia"/>
          <w:sz w:val="24"/>
        </w:rPr>
        <w:t xml:space="preserve">　</w:t>
      </w:r>
      <w:r w:rsidRPr="00B514DD">
        <w:rPr>
          <w:rFonts w:ascii="ＭＳ 明朝" w:hAnsi="ＭＳ 明朝" w:cs="ＭＳ 明朝" w:hint="eastAsia"/>
          <w:sz w:val="24"/>
        </w:rPr>
        <w:t xml:space="preserve">処理能力明細計算書   　　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33438A" w:rsidRPr="00B514DD" w:rsidRDefault="0033438A" w:rsidP="0033438A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</w:t>
      </w:r>
      <w:r w:rsidR="00EF5263">
        <w:rPr>
          <w:rFonts w:ascii="ＭＳ 明朝" w:hAnsi="ＭＳ 明朝" w:cs="ＭＳ 明朝" w:hint="eastAsia"/>
          <w:sz w:val="24"/>
        </w:rPr>
        <w:t xml:space="preserve">                           </w:t>
      </w:r>
      <w:r w:rsidRPr="00B514DD">
        <w:rPr>
          <w:rFonts w:ascii="ＭＳ 明朝" w:hAnsi="ＭＳ 明朝" w:cs="ＭＳ 明朝" w:hint="eastAsia"/>
          <w:sz w:val="24"/>
        </w:rPr>
        <w:t xml:space="preserve">　　　一般則第101条の算定</w:t>
      </w:r>
      <w:r w:rsidR="00EF5263">
        <w:rPr>
          <w:rFonts w:ascii="ＭＳ 明朝" w:hAnsi="ＭＳ 明朝" w:cs="ＭＳ 明朝" w:hint="eastAsia"/>
          <w:sz w:val="24"/>
        </w:rPr>
        <w:t xml:space="preserve">　</w:t>
      </w:r>
      <w:r w:rsidRPr="00B514DD">
        <w:rPr>
          <w:rFonts w:ascii="ＭＳ 明朝" w:hAnsi="ＭＳ 明朝" w:cs="ＭＳ 明朝" w:hint="eastAsia"/>
          <w:sz w:val="24"/>
        </w:rPr>
        <w:t xml:space="preserve">   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(2)　貯蔵能力（㎏）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3855"/>
        <w:gridCol w:w="4092"/>
      </w:tblGrid>
      <w:tr w:rsidR="0033438A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高圧ガスの種類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貯　蔵　能　力</w:t>
            </w:r>
          </w:p>
        </w:tc>
      </w:tr>
      <w:tr w:rsidR="0033438A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第一種ガス</w:t>
            </w: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圧縮ガス</w:t>
            </w: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液化ガス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33438A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その他のガス</w:t>
            </w: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圧縮ガス</w:t>
            </w: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液化ガス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33438A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33438A" w:rsidRPr="00B514DD" w:rsidRDefault="0033438A" w:rsidP="0033438A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   </w:t>
      </w:r>
      <w:r w:rsidR="00EF5263">
        <w:rPr>
          <w:rFonts w:ascii="ＭＳ 明朝" w:hAnsi="ＭＳ 明朝" w:cs="ＭＳ 明朝" w:hint="eastAsia"/>
          <w:sz w:val="24"/>
        </w:rPr>
        <w:t xml:space="preserve">　</w:t>
      </w:r>
      <w:r w:rsidRPr="00B514DD">
        <w:rPr>
          <w:rFonts w:ascii="ＭＳ 明朝" w:hAnsi="ＭＳ 明朝" w:cs="ＭＳ 明朝" w:hint="eastAsia"/>
          <w:sz w:val="24"/>
        </w:rPr>
        <w:t xml:space="preserve"> 貯蔵能力明細計算書   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33438A" w:rsidRDefault="0033438A" w:rsidP="0033438A">
      <w:pPr>
        <w:textAlignment w:val="baseline"/>
        <w:rPr>
          <w:rFonts w:ascii="ＭＳ 明朝" w:hAnsi="Times New Roman"/>
          <w:sz w:val="24"/>
        </w:rPr>
      </w:pP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lastRenderedPageBreak/>
        <w:t>３　処理設備等の性能</w:t>
      </w:r>
    </w:p>
    <w:p w:rsidR="0033438A" w:rsidRDefault="0033438A" w:rsidP="0033438A">
      <w:pPr>
        <w:textAlignment w:val="baseline"/>
        <w:rPr>
          <w:rFonts w:ascii="ＭＳ 明朝" w:hAnsi="ＭＳ 明朝" w:cs="ＭＳ 明朝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機器リスト参照</w:t>
      </w:r>
    </w:p>
    <w:p w:rsidR="00EF5263" w:rsidRDefault="00EF5263" w:rsidP="0033438A">
      <w:pPr>
        <w:textAlignment w:val="baseline"/>
        <w:rPr>
          <w:rFonts w:ascii="ＭＳ 明朝" w:hAnsi="ＭＳ 明朝" w:cs="ＭＳ 明朝"/>
          <w:sz w:val="24"/>
        </w:rPr>
      </w:pPr>
    </w:p>
    <w:p w:rsidR="00EF5263" w:rsidRPr="00B514DD" w:rsidRDefault="00EF5263" w:rsidP="0033438A">
      <w:pPr>
        <w:textAlignment w:val="baseline"/>
        <w:rPr>
          <w:rFonts w:ascii="ＭＳ 明朝" w:hAnsi="Times New Roman"/>
          <w:sz w:val="24"/>
        </w:rPr>
      </w:pP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４　容器置場面積（ｍ</w:t>
      </w:r>
      <w:r w:rsidRPr="00B514DD">
        <w:rPr>
          <w:rFonts w:ascii="ＭＳ 明朝" w:hAnsi="ＭＳ 明朝" w:cs="ＭＳ 明朝" w:hint="eastAsia"/>
          <w:sz w:val="24"/>
          <w:vertAlign w:val="superscript"/>
        </w:rPr>
        <w:t>２</w:t>
      </w:r>
      <w:r w:rsidRPr="00B514DD">
        <w:rPr>
          <w:rFonts w:ascii="ＭＳ 明朝" w:hAnsi="ＭＳ 明朝" w:cs="ＭＳ 明朝" w:hint="eastAsia"/>
          <w:sz w:val="24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9"/>
        <w:gridCol w:w="1807"/>
        <w:gridCol w:w="5301"/>
      </w:tblGrid>
      <w:tr w:rsidR="0033438A" w:rsidRPr="00B514DD" w:rsidTr="00020C0A"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面積</w:t>
            </w: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総面積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                  　ｍ</w:t>
            </w:r>
            <w:r w:rsidRPr="00B514DD">
              <w:rPr>
                <w:rFonts w:ascii="ＭＳ 明朝" w:hAnsi="ＭＳ 明朝" w:cs="ＭＳ 明朝" w:hint="eastAsia"/>
                <w:sz w:val="24"/>
                <w:vertAlign w:val="superscript"/>
              </w:rPr>
              <w:t>２</w:t>
            </w:r>
          </w:p>
        </w:tc>
      </w:tr>
      <w:tr w:rsidR="0033438A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438A" w:rsidRPr="00B514DD" w:rsidRDefault="0033438A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可燃性ガス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33438A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438A" w:rsidRPr="00B514DD" w:rsidRDefault="0033438A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毒性ガス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33438A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438A" w:rsidRPr="00B514DD" w:rsidRDefault="0033438A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酸　　素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33438A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438A" w:rsidRPr="00B514DD" w:rsidRDefault="0033438A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その他のガス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8A" w:rsidRPr="00B514DD" w:rsidRDefault="0033438A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33438A" w:rsidRDefault="0033438A" w:rsidP="0033438A">
      <w:pPr>
        <w:textAlignment w:val="baseline"/>
        <w:rPr>
          <w:rFonts w:ascii="ＭＳ 明朝" w:hAnsi="Times New Roman"/>
          <w:sz w:val="24"/>
        </w:rPr>
      </w:pPr>
    </w:p>
    <w:p w:rsidR="00EF5263" w:rsidRPr="00B514DD" w:rsidRDefault="00EF5263" w:rsidP="0033438A">
      <w:pPr>
        <w:textAlignment w:val="baseline"/>
        <w:rPr>
          <w:rFonts w:ascii="ＭＳ 明朝" w:hAnsi="Times New Roman"/>
          <w:sz w:val="24"/>
        </w:rPr>
      </w:pP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５　連絡担当者</w:t>
      </w: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所属</w:t>
      </w:r>
    </w:p>
    <w:p w:rsidR="0033438A" w:rsidRPr="00B514DD" w:rsidRDefault="0033438A" w:rsidP="0033438A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氏名</w:t>
      </w:r>
    </w:p>
    <w:p w:rsidR="0033438A" w:rsidRDefault="0033438A" w:rsidP="0033438A">
      <w:pPr>
        <w:textAlignment w:val="baseline"/>
        <w:rPr>
          <w:rFonts w:ascii="ＭＳ 明朝" w:hAnsi="ＭＳ 明朝" w:cs="ＭＳ 明朝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電話</w:t>
      </w:r>
    </w:p>
    <w:p w:rsidR="00EF5263" w:rsidRDefault="00EF5263" w:rsidP="0033438A">
      <w:pPr>
        <w:textAlignment w:val="baseline"/>
        <w:rPr>
          <w:rFonts w:ascii="ＭＳ 明朝" w:hAnsi="ＭＳ 明朝" w:cs="ＭＳ 明朝"/>
          <w:sz w:val="24"/>
        </w:rPr>
      </w:pPr>
    </w:p>
    <w:p w:rsidR="00EF5263" w:rsidRPr="00B514DD" w:rsidRDefault="00EF5263" w:rsidP="0033438A">
      <w:pPr>
        <w:textAlignment w:val="baseline"/>
        <w:rPr>
          <w:rFonts w:ascii="ＭＳ 明朝" w:hAnsi="Times New Roman"/>
          <w:sz w:val="24"/>
        </w:rPr>
      </w:pP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６　事業所案内図　　　添付書類  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33438A" w:rsidRDefault="0033438A" w:rsidP="0033438A">
      <w:pPr>
        <w:textAlignment w:val="baseline"/>
        <w:rPr>
          <w:rFonts w:ascii="ＭＳ 明朝" w:hAnsi="Times New Roman"/>
          <w:sz w:val="24"/>
        </w:rPr>
      </w:pPr>
    </w:p>
    <w:p w:rsidR="00EF5263" w:rsidRPr="00B514DD" w:rsidRDefault="00EF5263" w:rsidP="0033438A">
      <w:pPr>
        <w:textAlignment w:val="baseline"/>
        <w:rPr>
          <w:rFonts w:ascii="ＭＳ 明朝" w:hAnsi="Times New Roman"/>
          <w:sz w:val="24"/>
        </w:rPr>
      </w:pP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７　法第12条の技術上の基準に対応する事項</w:t>
      </w:r>
    </w:p>
    <w:p w:rsidR="0033438A" w:rsidRPr="00B514DD" w:rsidRDefault="0033438A" w:rsidP="0033438A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一般則対応表のとおり</w:t>
      </w:r>
    </w:p>
    <w:p w:rsidR="00840CE8" w:rsidRDefault="00840CE8"/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A"/>
    <w:rsid w:val="0033438A"/>
    <w:rsid w:val="00840CE8"/>
    <w:rsid w:val="009B779B"/>
    <w:rsid w:val="00EF526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438A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3438A"/>
    <w:rPr>
      <w:rFonts w:ascii="Arial" w:eastAsia="ＭＳ ゴシック" w:hAnsi="Arial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438A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3438A"/>
    <w:rPr>
      <w:rFonts w:ascii="Arial" w:eastAsia="ＭＳ ゴシック" w:hAnsi="Arial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16764742.dotm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2021-03-09T06:15:00Z</cp:lastPrinted>
  <dcterms:created xsi:type="dcterms:W3CDTF">2021-02-25T01:14:00Z</dcterms:created>
  <dcterms:modified xsi:type="dcterms:W3CDTF">2021-03-09T06:16:00Z</dcterms:modified>
</cp:coreProperties>
</file>